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报名截止时间：2023年03月18日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2023年03月13日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D0307-1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一次性使用高压造影注射器及附件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适用于DSA检查时与高压注射器设备配套使用，用以造影剂或生理盐水的装填，以达到推注、造影、显像的临床使用。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顺行灌注插管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适用于心脏搭桥、瓣膜、大血管等体外循环手术。用于在心肺分流手术中传输心肌停跳液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逆行冠脉窦灌注插管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用于心肺分流手术将心肌停跳液输送至冠脉窦。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集成式膜式氧合器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氧合器预期在常规心肺分流手术过程中用于体外循环灌注管路，收集静脉血和心脏手术中血液、冷却或加温血液，以及对血液加入氧气和清除血液中的二氧化碳。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带主动脉瓣血管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用于主动脉瓣膜置换，治疗主动脉根部合并主动脉瓣膜病变性心脏病。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一次性使用心脏停跳液灌注器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X0307-7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组织固定系统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适用于不停跳心脏冠状动脉搭桥手术，使心脏位置相对固定并减少心脏搏动对手术的影响。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X0307-8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人工心脏瓣膜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用于替换有病变的、受损的、功能失调的自体或人工主动脉瓣膜。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瓣膜成形环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用于纠正和重塑病变的瓣环，维持合理的瓣叶对合面积。适用于二尖瓣/三尖瓣等心脏瓣环修复手术需要使用人工成形环的患者。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X0307-10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人工生物心脏瓣膜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用于严重至需使用人工瓣膜替换原生瓣膜的患者，替换其因病变或损伤而无法正常工作的原生主动脉瓣和二尖瓣。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心脏外科生物补片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适用于心脏外科开胸手术修复室间隔缺损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一次性使用自体血液回收器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用于临床手术后自体引流血液的收集、过滤和回输，以及后续的引流。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内窥镜血管采集系统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用于实现内窥镜大隐静脉采集手术，包括沿大隐静脉组织分离和采集，用于冠状动脉分流移植术。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一次性使用胸腔引流装置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用于各种原因引起胸腔积液及手术后需要进行闭式引流的患者。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动静脉插管(股动静脉插管)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便携式手动引流瓶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用于开胸手术后引流。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高压注射器系统管路</w:t>
            </w:r>
          </w:p>
        </w:tc>
        <w:tc>
          <w:tcPr>
            <w:tcW w:w="4282" w:type="dxa"/>
          </w:tcPr>
          <w:p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用在X射线（CT）诊断，检查中按相关造影技术要求高压注射造影剂及生理盐水等药液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适用机型：无锡安致医疗科技有限公司，CT造影注射装置 AZ W5800.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2、与CT 造影注射装置配套使用进行注射造影剂及生理盐水等药液。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高频手术电极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用于面部年轻化治疗，改善肤质，缩小毛孔，去痘坑痘印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default"/>
              </w:rPr>
              <w:t>2.无创治疗腋臭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3.孕娠纹治疗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4.高频电灼仪专用耗材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5.设备型号：United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胶囊式内窥镜系统耗材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适配设备胶囊式内窥镜系统，品牌：美敦力，型号PillcamSB3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G0307-1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单髁膝关节假体系统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1.双柱股骨髁假体增加股骨髁旋转稳定性，保证术后高屈曲稳定性。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2.股骨髁弧形几何设计，可达到最小骨去除。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3.解剖型胫骨平台同类产品龙骨加强设计，提高抗疲劳度64.95%，龙骨骨水泥接触面积增加，增加假体交锁能力。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4.解剖活动垫片最新钽球+钛合金棒双显影设计，提高垫片准确位置判断垫片进口原材料低磨损性能小于0.01mm/年。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一次性集尿袋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用于新生儿及婴幼儿留取尿常规.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W0313-1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高频消融止血手术电极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1.低功率5-10W进行切割消融，无热损伤;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快速切割电凝，组织创面小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避免各种渗出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快速愈合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皮肤表皮组织、深部组织、脏器部位的消融、电切与电凝止血，减少正常组织损害提高手术质量与成功率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2AD7AC3"/>
    <w:rsid w:val="038D5330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13B1A46"/>
    <w:rsid w:val="119105B0"/>
    <w:rsid w:val="11991D14"/>
    <w:rsid w:val="11DA0DB6"/>
    <w:rsid w:val="12090201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EB3E83"/>
    <w:rsid w:val="36B67FED"/>
    <w:rsid w:val="376D66D2"/>
    <w:rsid w:val="37995B8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AA7E7D"/>
    <w:rsid w:val="41113A47"/>
    <w:rsid w:val="41987213"/>
    <w:rsid w:val="41A43864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160B9F"/>
    <w:rsid w:val="49494C42"/>
    <w:rsid w:val="49C820BA"/>
    <w:rsid w:val="4A83667D"/>
    <w:rsid w:val="4C054E59"/>
    <w:rsid w:val="4CB1440A"/>
    <w:rsid w:val="4D106251"/>
    <w:rsid w:val="4D445EFB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EB5A15"/>
    <w:rsid w:val="561E2809"/>
    <w:rsid w:val="56554CD5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46830AE"/>
    <w:rsid w:val="64A7238C"/>
    <w:rsid w:val="64DC371B"/>
    <w:rsid w:val="64DD0CB7"/>
    <w:rsid w:val="654E42F5"/>
    <w:rsid w:val="65DF4CFD"/>
    <w:rsid w:val="662817F5"/>
    <w:rsid w:val="66477914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62B2E39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2185</Words>
  <Characters>2418</Characters>
  <Lines>0</Lines>
  <Paragraphs>0</Paragraphs>
  <TotalTime>1</TotalTime>
  <ScaleCrop>false</ScaleCrop>
  <LinksUpToDate>false</LinksUpToDate>
  <CharactersWithSpaces>2607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2023-03-13T01:02:00Z</cp:lastPrinted>
  <dcterms:modified xsi:type="dcterms:W3CDTF">2023-03-13T07:42:51Z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